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C0" w:rsidRDefault="001011C0" w:rsidP="00AA7E7F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AA7E7F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AA7E7F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AA7E7F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AA7E7F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  <w:lang w:val="uk-UA"/>
        </w:rPr>
      </w:pPr>
    </w:p>
    <w:p w:rsidR="00AA7E7F" w:rsidRPr="00341EE1" w:rsidRDefault="00D74E40" w:rsidP="00AA7E7F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Тема: </w:t>
      </w:r>
      <w:r w:rsidRPr="00341EE1">
        <w:rPr>
          <w:rFonts w:ascii="Comic Sans MS" w:hAnsi="Comic Sans MS" w:cs="Times New Roman"/>
          <w:b/>
          <w:sz w:val="36"/>
          <w:szCs w:val="36"/>
          <w:lang w:val="uk-UA"/>
        </w:rPr>
        <w:t xml:space="preserve">Внесок Давнього Єгипту </w:t>
      </w:r>
    </w:p>
    <w:p w:rsidR="00D74E40" w:rsidRPr="00341EE1" w:rsidRDefault="00D74E40" w:rsidP="00AA7E7F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b/>
          <w:sz w:val="36"/>
          <w:szCs w:val="36"/>
          <w:lang w:val="uk-UA"/>
        </w:rPr>
        <w:t>у скарбницю світової культури.</w:t>
      </w:r>
    </w:p>
    <w:p w:rsidR="00D74E40" w:rsidRPr="00341EE1" w:rsidRDefault="00D74E40" w:rsidP="00AA7E7F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b/>
          <w:sz w:val="36"/>
          <w:szCs w:val="36"/>
          <w:lang w:val="uk-UA"/>
        </w:rPr>
        <w:t>Мета: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 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>розглянути культурну спадщину Стародавнього Єгипту</w:t>
      </w:r>
      <w:r w:rsidRPr="00341EE1">
        <w:rPr>
          <w:rFonts w:ascii="Comic Sans MS" w:hAnsi="Comic Sans MS"/>
          <w:sz w:val="36"/>
          <w:szCs w:val="36"/>
          <w:lang w:val="uk-UA"/>
        </w:rPr>
        <w:t xml:space="preserve">, 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>розвивати вміння роботи з історичними джерелами</w:t>
      </w:r>
      <w:r w:rsidR="0042732A" w:rsidRPr="00341EE1">
        <w:rPr>
          <w:rFonts w:ascii="Comic Sans MS" w:hAnsi="Comic Sans MS"/>
          <w:sz w:val="36"/>
          <w:szCs w:val="36"/>
          <w:lang w:val="uk-UA"/>
        </w:rPr>
        <w:t xml:space="preserve"> та додатковими ресурсами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>,</w:t>
      </w:r>
      <w:r w:rsidRPr="00341EE1">
        <w:rPr>
          <w:rFonts w:ascii="Comic Sans MS" w:hAnsi="Comic Sans MS"/>
          <w:sz w:val="36"/>
          <w:szCs w:val="36"/>
          <w:lang w:val="uk-UA"/>
        </w:rPr>
        <w:t xml:space="preserve"> </w:t>
      </w:r>
      <w:r w:rsidR="0040068F"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>виконувати творчі та пошукові завдання, виступати з повідомленнями</w:t>
      </w:r>
      <w:r w:rsidR="0040068F" w:rsidRPr="00341EE1">
        <w:rPr>
          <w:rFonts w:ascii="Comic Sans MS" w:hAnsi="Comic Sans MS" w:cs="Times New Roman"/>
          <w:sz w:val="36"/>
          <w:szCs w:val="36"/>
          <w:lang w:val="uk-UA"/>
        </w:rPr>
        <w:t>,</w:t>
      </w:r>
      <w:r w:rsidR="0040068F" w:rsidRPr="00341EE1">
        <w:rPr>
          <w:rFonts w:ascii="Comic Sans MS" w:hAnsi="Comic Sans MS"/>
          <w:sz w:val="36"/>
          <w:szCs w:val="36"/>
          <w:lang w:val="uk-UA"/>
        </w:rPr>
        <w:t xml:space="preserve"> 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>виховувати, повагу до культурної спадщини різних народів.</w:t>
      </w:r>
    </w:p>
    <w:p w:rsidR="00D74E40" w:rsidRPr="00341EE1" w:rsidRDefault="004B7A22">
      <w:pPr>
        <w:rPr>
          <w:rFonts w:ascii="Comic Sans MS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b/>
          <w:sz w:val="36"/>
          <w:szCs w:val="36"/>
          <w:lang w:val="uk-UA"/>
        </w:rPr>
        <w:t>Форма проведення: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 урок-віртуальна екскурсія</w:t>
      </w:r>
    </w:p>
    <w:p w:rsidR="007C351A" w:rsidRPr="00341EE1" w:rsidRDefault="007C351A">
      <w:pPr>
        <w:rPr>
          <w:rFonts w:ascii="Comic Sans MS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b/>
          <w:sz w:val="36"/>
          <w:szCs w:val="36"/>
          <w:lang w:val="uk-UA"/>
        </w:rPr>
        <w:t>Обладнання: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 </w:t>
      </w:r>
      <w:r w:rsidR="008A7DA0" w:rsidRPr="00341EE1">
        <w:rPr>
          <w:rFonts w:ascii="Comic Sans MS" w:hAnsi="Comic Sans MS" w:cs="Times New Roman"/>
          <w:sz w:val="36"/>
          <w:szCs w:val="36"/>
          <w:lang w:val="uk-UA"/>
        </w:rPr>
        <w:t xml:space="preserve">папки з уривками  історичних документів, завантажені до 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>електронн</w:t>
      </w:r>
      <w:r w:rsidR="008A7DA0" w:rsidRPr="00341EE1">
        <w:rPr>
          <w:rFonts w:ascii="Comic Sans MS" w:hAnsi="Comic Sans MS" w:cs="Times New Roman"/>
          <w:sz w:val="36"/>
          <w:szCs w:val="36"/>
          <w:lang w:val="uk-UA"/>
        </w:rPr>
        <w:t>их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 планшет</w:t>
      </w:r>
      <w:r w:rsidR="008A7DA0" w:rsidRPr="00341EE1">
        <w:rPr>
          <w:rFonts w:ascii="Comic Sans MS" w:hAnsi="Comic Sans MS" w:cs="Times New Roman"/>
          <w:sz w:val="36"/>
          <w:szCs w:val="36"/>
          <w:lang w:val="uk-UA"/>
        </w:rPr>
        <w:t>ів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>, ноутбук, мультимедійний проектор</w:t>
      </w:r>
      <w:r w:rsidR="008A7DA0" w:rsidRPr="00341EE1">
        <w:rPr>
          <w:rFonts w:ascii="Comic Sans MS" w:hAnsi="Comic Sans MS" w:cs="Times New Roman"/>
          <w:sz w:val="36"/>
          <w:szCs w:val="36"/>
          <w:lang w:val="uk-UA"/>
        </w:rPr>
        <w:t xml:space="preserve"> та екран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, </w:t>
      </w:r>
      <w:r w:rsidR="008A7DA0" w:rsidRPr="00341EE1">
        <w:rPr>
          <w:rFonts w:ascii="Comic Sans MS" w:hAnsi="Comic Sans MS" w:cs="Times New Roman"/>
          <w:sz w:val="36"/>
          <w:szCs w:val="36"/>
          <w:lang w:val="uk-UA"/>
        </w:rPr>
        <w:t>електронні презентації,</w:t>
      </w:r>
      <w:r w:rsidR="0099194D" w:rsidRPr="00341EE1">
        <w:rPr>
          <w:rFonts w:ascii="Comic Sans MS" w:hAnsi="Comic Sans MS" w:cs="Times New Roman"/>
          <w:sz w:val="36"/>
          <w:szCs w:val="36"/>
          <w:lang w:val="uk-UA"/>
        </w:rPr>
        <w:t xml:space="preserve"> роздавальний матеріал (тести, «Щоденник</w:t>
      </w:r>
      <w:r w:rsidR="008A7DA0" w:rsidRPr="00341EE1">
        <w:rPr>
          <w:rFonts w:ascii="Comic Sans MS" w:hAnsi="Comic Sans MS" w:cs="Times New Roman"/>
          <w:sz w:val="36"/>
          <w:szCs w:val="36"/>
          <w:lang w:val="uk-UA"/>
        </w:rPr>
        <w:t xml:space="preserve"> </w:t>
      </w:r>
      <w:r w:rsidR="0099194D" w:rsidRPr="00341EE1">
        <w:rPr>
          <w:rFonts w:ascii="Comic Sans MS" w:hAnsi="Comic Sans MS"/>
          <w:sz w:val="36"/>
          <w:szCs w:val="36"/>
          <w:lang w:val="uk-UA"/>
        </w:rPr>
        <w:t>мандрівника»).</w:t>
      </w:r>
    </w:p>
    <w:p w:rsidR="00DC5048" w:rsidRPr="00341EE1" w:rsidRDefault="00DC5048">
      <w:pPr>
        <w:rPr>
          <w:rFonts w:ascii="Comic Sans MS" w:hAnsi="Comic Sans MS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b/>
          <w:sz w:val="36"/>
          <w:szCs w:val="36"/>
          <w:lang w:val="uk-UA"/>
        </w:rPr>
        <w:t>Підготовчий етап: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 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 xml:space="preserve">Учні заздалегідь </w:t>
      </w:r>
      <w:r w:rsidRPr="00341EE1">
        <w:rPr>
          <w:rFonts w:ascii="Comic Sans MS" w:hAnsi="Comic Sans MS"/>
          <w:sz w:val="36"/>
          <w:szCs w:val="36"/>
          <w:lang w:val="uk-UA"/>
        </w:rPr>
        <w:t xml:space="preserve">об’єднуються у групи та 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 xml:space="preserve">отримують завдання підготувати повідомлення з </w:t>
      </w:r>
      <w:r w:rsidRPr="00341EE1">
        <w:rPr>
          <w:rFonts w:ascii="Comic Sans MS" w:hAnsi="Comic Sans MS"/>
          <w:sz w:val="36"/>
          <w:szCs w:val="36"/>
          <w:lang w:val="uk-UA"/>
        </w:rPr>
        <w:t>розділів теми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 xml:space="preserve"> «Культура Стародавнього Єгипту</w:t>
      </w:r>
      <w:r w:rsidR="005C57BF" w:rsidRPr="00341EE1">
        <w:rPr>
          <w:rFonts w:ascii="Comic Sans MS" w:hAnsi="Comic Sans MS"/>
          <w:sz w:val="36"/>
          <w:szCs w:val="36"/>
          <w:lang w:val="uk-UA"/>
        </w:rPr>
        <w:t>, добирають відповідний матеріал, створюють невеличку презентацію та обирають «екскурсоводів»</w:t>
      </w:r>
      <w:r w:rsidR="00235002" w:rsidRPr="00341EE1">
        <w:rPr>
          <w:rFonts w:ascii="Comic Sans MS" w:hAnsi="Comic Sans MS"/>
          <w:sz w:val="36"/>
          <w:szCs w:val="36"/>
          <w:lang w:val="uk-UA"/>
        </w:rPr>
        <w:t>.</w:t>
      </w:r>
    </w:p>
    <w:p w:rsidR="00D74E40" w:rsidRPr="00341EE1" w:rsidRDefault="00235002" w:rsidP="00235002">
      <w:pPr>
        <w:jc w:val="center"/>
        <w:rPr>
          <w:rFonts w:ascii="Comic Sans MS" w:hAnsi="Comic Sans MS"/>
          <w:b/>
          <w:sz w:val="36"/>
          <w:szCs w:val="36"/>
          <w:lang w:val="uk-UA"/>
        </w:rPr>
      </w:pPr>
      <w:r w:rsidRPr="00341EE1">
        <w:rPr>
          <w:rFonts w:ascii="Comic Sans MS" w:hAnsi="Comic Sans MS"/>
          <w:b/>
          <w:sz w:val="36"/>
          <w:szCs w:val="36"/>
          <w:lang w:val="uk-UA"/>
        </w:rPr>
        <w:t>Перебіг уроку:</w:t>
      </w:r>
      <w:r w:rsidR="00747FD6" w:rsidRPr="00341EE1">
        <w:rPr>
          <w:rFonts w:ascii="Comic Sans MS" w:hAnsi="Comic Sans MS"/>
          <w:b/>
          <w:sz w:val="36"/>
          <w:szCs w:val="36"/>
          <w:lang w:val="uk-UA"/>
        </w:rPr>
        <w:t xml:space="preserve"> </w:t>
      </w:r>
    </w:p>
    <w:p w:rsidR="00235002" w:rsidRPr="00341EE1" w:rsidRDefault="00235002" w:rsidP="0099194D">
      <w:pPr>
        <w:spacing w:after="0" w:line="240" w:lineRule="auto"/>
        <w:rPr>
          <w:rFonts w:ascii="Comic Sans MS" w:hAnsi="Comic Sans MS"/>
          <w:sz w:val="36"/>
          <w:szCs w:val="36"/>
          <w:lang w:val="uk-UA"/>
        </w:rPr>
      </w:pPr>
      <w:r w:rsidRPr="00341EE1">
        <w:rPr>
          <w:rFonts w:ascii="Comic Sans MS" w:hAnsi="Comic Sans MS"/>
          <w:sz w:val="36"/>
          <w:szCs w:val="36"/>
          <w:lang w:val="uk-UA"/>
        </w:rPr>
        <w:t>І. Організаційний момент</w:t>
      </w:r>
      <w:r w:rsidR="003C0F46" w:rsidRPr="00341EE1">
        <w:rPr>
          <w:rFonts w:ascii="Comic Sans MS" w:hAnsi="Comic Sans MS"/>
          <w:sz w:val="36"/>
          <w:szCs w:val="36"/>
          <w:lang w:val="uk-UA"/>
        </w:rPr>
        <w:t>.</w:t>
      </w:r>
    </w:p>
    <w:p w:rsidR="0040068F" w:rsidRPr="00341EE1" w:rsidRDefault="0040068F" w:rsidP="0099194D">
      <w:pPr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/>
          <w:sz w:val="36"/>
          <w:szCs w:val="36"/>
          <w:lang w:val="uk-UA"/>
        </w:rPr>
        <w:t xml:space="preserve">ІІ. </w:t>
      </w:r>
      <w:r w:rsidR="00E927EF" w:rsidRPr="00341EE1">
        <w:rPr>
          <w:rFonts w:ascii="Comic Sans MS" w:hAnsi="Comic Sans MS"/>
          <w:sz w:val="36"/>
          <w:szCs w:val="36"/>
          <w:lang w:val="uk-UA"/>
        </w:rPr>
        <w:t>Мотивація: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9178"/>
      </w:tblGrid>
      <w:tr w:rsidR="00D74E40" w:rsidRPr="001011C0" w:rsidTr="00341EE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74E40" w:rsidRPr="00341EE1" w:rsidRDefault="00D74E40" w:rsidP="0099194D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Учитель: </w:t>
            </w:r>
          </w:p>
          <w:p w:rsidR="00D74E40" w:rsidRPr="00341EE1" w:rsidRDefault="00D74E40" w:rsidP="00EF11D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1011C0" w:rsidRDefault="00D74E40" w:rsidP="00EF11DF">
            <w:pPr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>На сьогоднішньому уроці закінчується наша з вами подорож одні</w:t>
            </w:r>
            <w:r w:rsidR="00C139FF" w:rsidRPr="00341EE1">
              <w:rPr>
                <w:rFonts w:ascii="Comic Sans MS" w:hAnsi="Comic Sans MS"/>
                <w:sz w:val="36"/>
                <w:szCs w:val="36"/>
                <w:lang w:val="uk-UA"/>
              </w:rPr>
              <w:t>єю</w:t>
            </w:r>
            <w:r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 xml:space="preserve"> з перших людських цивілізацій </w:t>
            </w:r>
            <w:r w:rsidR="00C139FF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- </w:t>
            </w:r>
            <w:r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>Давн</w:t>
            </w:r>
            <w:r w:rsidR="00952303" w:rsidRPr="00341EE1">
              <w:rPr>
                <w:rFonts w:ascii="Comic Sans MS" w:hAnsi="Comic Sans MS"/>
                <w:sz w:val="36"/>
                <w:szCs w:val="36"/>
                <w:lang w:val="uk-UA"/>
              </w:rPr>
              <w:t>і</w:t>
            </w:r>
            <w:r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>м Єгипт</w:t>
            </w:r>
            <w:r w:rsidR="00952303" w:rsidRPr="00341EE1">
              <w:rPr>
                <w:rFonts w:ascii="Comic Sans MS" w:hAnsi="Comic Sans MS"/>
                <w:sz w:val="36"/>
                <w:szCs w:val="36"/>
                <w:lang w:val="uk-UA"/>
              </w:rPr>
              <w:t>ом</w:t>
            </w:r>
            <w:r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 xml:space="preserve">. Нам залишилося лише познайомитися із тією спадщиною, яку </w:t>
            </w:r>
          </w:p>
          <w:p w:rsidR="001011C0" w:rsidRDefault="001011C0" w:rsidP="00EF11DF">
            <w:pPr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EF11DF">
            <w:pPr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EF11DF">
            <w:pPr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EF11DF">
            <w:pPr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EF11DF">
            <w:pPr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</w:pPr>
          </w:p>
          <w:p w:rsidR="00D74E40" w:rsidRPr="00341EE1" w:rsidRDefault="00E644A4" w:rsidP="00EF11DF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>подарува</w:t>
            </w:r>
            <w:r w:rsidR="00D74E40"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>ла на</w:t>
            </w:r>
            <w:r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>м</w:t>
            </w:r>
            <w:r w:rsidR="00D74E40" w:rsidRPr="00341EE1">
              <w:rPr>
                <w:rFonts w:ascii="Comic Sans MS" w:eastAsia="Times New Roman" w:hAnsi="Comic Sans MS" w:cs="Times New Roman"/>
                <w:sz w:val="36"/>
                <w:szCs w:val="36"/>
                <w:lang w:val="uk-UA"/>
              </w:rPr>
              <w:t xml:space="preserve"> ця цивілізація.</w:t>
            </w:r>
          </w:p>
          <w:p w:rsidR="00E22A61" w:rsidRPr="00341EE1" w:rsidRDefault="00E22A61" w:rsidP="00AE0D97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Для цього ми з вами сьогодні здійснимо віртуальну (уявну) подорож </w:t>
            </w:r>
            <w:r w:rsidR="00747FD6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тими місцями, де зберігаються найцінніші скарби давньоєгипетської </w:t>
            </w:r>
            <w:r w:rsidR="00AE0D97" w:rsidRPr="00341EE1">
              <w:rPr>
                <w:rFonts w:ascii="Comic Sans MS" w:hAnsi="Comic Sans MS"/>
                <w:sz w:val="36"/>
                <w:szCs w:val="36"/>
                <w:lang w:val="uk-UA"/>
              </w:rPr>
              <w:t>культури</w:t>
            </w:r>
            <w:r w:rsidR="00747FD6" w:rsidRPr="00341EE1">
              <w:rPr>
                <w:rFonts w:ascii="Comic Sans MS" w:hAnsi="Comic Sans MS"/>
                <w:sz w:val="36"/>
                <w:szCs w:val="36"/>
                <w:lang w:val="uk-UA"/>
              </w:rPr>
              <w:t>.</w:t>
            </w:r>
            <w:r w:rsidR="002C75F0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D74E40" w:rsidRPr="00341EE1" w:rsidRDefault="00E927EF" w:rsidP="00A52DF7">
      <w:pPr>
        <w:spacing w:after="0"/>
        <w:rPr>
          <w:rFonts w:ascii="Comic Sans MS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sz w:val="36"/>
          <w:szCs w:val="36"/>
          <w:lang w:val="uk-UA"/>
        </w:rPr>
        <w:lastRenderedPageBreak/>
        <w:t>ІІІ. Вивчення нового матеріалу :</w:t>
      </w:r>
    </w:p>
    <w:p w:rsidR="00E927EF" w:rsidRPr="00341EE1" w:rsidRDefault="00E927EF" w:rsidP="00A52DF7">
      <w:pPr>
        <w:pStyle w:val="a4"/>
        <w:numPr>
          <w:ilvl w:val="0"/>
          <w:numId w:val="3"/>
        </w:numPr>
        <w:spacing w:after="0"/>
        <w:rPr>
          <w:rFonts w:ascii="Comic Sans MS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sz w:val="36"/>
          <w:szCs w:val="36"/>
          <w:lang w:val="uk-UA"/>
        </w:rPr>
        <w:t>Робота з поняттям «культура»:</w:t>
      </w:r>
    </w:p>
    <w:p w:rsidR="00EC449D" w:rsidRPr="00341EE1" w:rsidRDefault="00E927EF" w:rsidP="00A52DF7">
      <w:pPr>
        <w:pStyle w:val="a4"/>
        <w:spacing w:after="0" w:line="259" w:lineRule="auto"/>
        <w:ind w:left="435"/>
        <w:jc w:val="both"/>
        <w:rPr>
          <w:rFonts w:ascii="Comic Sans MS" w:eastAsia="Times New Roman" w:hAnsi="Comic Sans MS" w:cs="Times New Roman"/>
          <w:i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А) 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>Що ви собі уявляєте, коли чуєте слово культура?</w:t>
      </w:r>
      <w:r w:rsidR="00EC449D" w:rsidRPr="00341EE1">
        <w:rPr>
          <w:rFonts w:ascii="Comic Sans MS" w:hAnsi="Comic Sans MS"/>
          <w:sz w:val="36"/>
          <w:szCs w:val="36"/>
          <w:lang w:val="uk-UA"/>
        </w:rPr>
        <w:t xml:space="preserve"> </w:t>
      </w:r>
      <w:r w:rsidR="0099194D" w:rsidRPr="00341EE1">
        <w:rPr>
          <w:rFonts w:ascii="Comic Sans MS" w:hAnsi="Comic Sans MS"/>
          <w:sz w:val="36"/>
          <w:szCs w:val="36"/>
          <w:lang w:val="uk-UA"/>
        </w:rPr>
        <w:t xml:space="preserve"> </w:t>
      </w:r>
      <w:r w:rsidR="00EC449D" w:rsidRPr="00341EE1">
        <w:rPr>
          <w:rFonts w:ascii="Comic Sans MS" w:hAnsi="Comic Sans MS" w:cs="Times New Roman"/>
          <w:i/>
          <w:sz w:val="36"/>
          <w:szCs w:val="36"/>
          <w:lang w:val="uk-UA"/>
        </w:rPr>
        <w:t>/відповіді учнів/</w:t>
      </w:r>
    </w:p>
    <w:p w:rsidR="00EC449D" w:rsidRPr="00341EE1" w:rsidRDefault="00E927EF" w:rsidP="00E927EF">
      <w:pPr>
        <w:pStyle w:val="a4"/>
        <w:ind w:left="435"/>
        <w:jc w:val="both"/>
        <w:rPr>
          <w:rFonts w:ascii="Comic Sans MS" w:hAnsi="Comic Sans MS"/>
          <w:i/>
          <w:sz w:val="36"/>
          <w:szCs w:val="36"/>
          <w:lang w:val="uk-UA"/>
        </w:rPr>
      </w:pPr>
      <w:r w:rsidRPr="00341EE1">
        <w:rPr>
          <w:rFonts w:ascii="Comic Sans MS" w:hAnsi="Comic Sans MS"/>
          <w:sz w:val="36"/>
          <w:szCs w:val="36"/>
          <w:lang w:val="uk-UA"/>
        </w:rPr>
        <w:t xml:space="preserve">Б) 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>Учні записують до зошитів поняття «культура»</w:t>
      </w:r>
      <w:r w:rsidRPr="00341EE1">
        <w:rPr>
          <w:rFonts w:ascii="Comic Sans MS" w:hAnsi="Comic Sans MS"/>
          <w:sz w:val="36"/>
          <w:szCs w:val="36"/>
          <w:lang w:val="uk-UA"/>
        </w:rPr>
        <w:t xml:space="preserve">: </w:t>
      </w:r>
      <w:r w:rsidR="0099194D" w:rsidRPr="00341EE1">
        <w:rPr>
          <w:rFonts w:ascii="Comic Sans MS" w:hAnsi="Comic Sans MS"/>
          <w:sz w:val="36"/>
          <w:szCs w:val="36"/>
          <w:lang w:val="uk-UA"/>
        </w:rPr>
        <w:t xml:space="preserve"> </w:t>
      </w:r>
      <w:r w:rsidR="00A94D31" w:rsidRPr="00341EE1">
        <w:rPr>
          <w:rFonts w:ascii="Comic Sans MS" w:hAnsi="Comic Sans MS"/>
          <w:i/>
          <w:sz w:val="36"/>
          <w:szCs w:val="36"/>
          <w:lang w:val="uk-UA"/>
        </w:rPr>
        <w:t>/визначення на дошці/</w:t>
      </w:r>
    </w:p>
    <w:p w:rsidR="00EC449D" w:rsidRPr="00341EE1" w:rsidRDefault="00E927EF" w:rsidP="00E927EF">
      <w:pPr>
        <w:pStyle w:val="a4"/>
        <w:ind w:left="435"/>
        <w:jc w:val="both"/>
        <w:rPr>
          <w:rFonts w:ascii="Comic Sans MS" w:hAnsi="Comic Sans MS"/>
          <w:sz w:val="36"/>
          <w:szCs w:val="36"/>
          <w:lang w:val="uk-UA"/>
        </w:rPr>
      </w:pPr>
      <w:r w:rsidRPr="00341EE1">
        <w:rPr>
          <w:rFonts w:ascii="Comic Sans MS" w:eastAsia="Times New Roman" w:hAnsi="Comic Sans MS" w:cs="Times New Roman"/>
          <w:b/>
          <w:sz w:val="36"/>
          <w:szCs w:val="36"/>
          <w:lang w:val="uk-UA"/>
        </w:rPr>
        <w:t xml:space="preserve">Культура </w:t>
      </w: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 xml:space="preserve">– це сукупність матеріальних і духовних цінностей, </w:t>
      </w:r>
    </w:p>
    <w:p w:rsidR="00E927EF" w:rsidRPr="00341EE1" w:rsidRDefault="00E927EF" w:rsidP="00E927EF">
      <w:pPr>
        <w:pStyle w:val="a4"/>
        <w:ind w:left="435"/>
        <w:jc w:val="both"/>
        <w:rPr>
          <w:rFonts w:ascii="Comic Sans MS" w:hAnsi="Comic Sans MS"/>
          <w:sz w:val="36"/>
          <w:szCs w:val="36"/>
          <w:lang w:val="uk-UA"/>
        </w:rPr>
      </w:pPr>
      <w:r w:rsidRPr="00341EE1">
        <w:rPr>
          <w:rFonts w:ascii="Comic Sans MS" w:eastAsia="Times New Roman" w:hAnsi="Comic Sans MS" w:cs="Times New Roman"/>
          <w:sz w:val="36"/>
          <w:szCs w:val="36"/>
          <w:lang w:val="uk-UA"/>
        </w:rPr>
        <w:t>створених людиною</w:t>
      </w:r>
      <w:r w:rsidRPr="00341EE1">
        <w:rPr>
          <w:rFonts w:ascii="Comic Sans MS" w:hAnsi="Comic Sans MS"/>
          <w:sz w:val="36"/>
          <w:szCs w:val="36"/>
          <w:lang w:val="uk-UA"/>
        </w:rPr>
        <w:t xml:space="preserve"> впродовж своєї</w:t>
      </w:r>
      <w:r w:rsidR="0099194D" w:rsidRPr="00341EE1">
        <w:rPr>
          <w:rFonts w:ascii="Comic Sans MS" w:hAnsi="Comic Sans MS"/>
          <w:sz w:val="36"/>
          <w:szCs w:val="36"/>
          <w:lang w:val="uk-UA"/>
        </w:rPr>
        <w:t xml:space="preserve"> </w:t>
      </w:r>
      <w:r w:rsidRPr="00341EE1">
        <w:rPr>
          <w:rFonts w:ascii="Comic Sans MS" w:hAnsi="Comic Sans MS"/>
          <w:sz w:val="36"/>
          <w:szCs w:val="36"/>
          <w:lang w:val="uk-UA"/>
        </w:rPr>
        <w:t xml:space="preserve"> історії.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43"/>
        <w:gridCol w:w="1472"/>
        <w:gridCol w:w="328"/>
        <w:gridCol w:w="8223"/>
      </w:tblGrid>
      <w:tr w:rsidR="00A52DF7" w:rsidRPr="00341EE1" w:rsidTr="004A11CF">
        <w:trPr>
          <w:gridBefore w:val="1"/>
          <w:wBefore w:w="43" w:type="dxa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52DF7" w:rsidRPr="001011C0" w:rsidRDefault="00A52DF7" w:rsidP="00A52DF7">
            <w:pPr>
              <w:rPr>
                <w:rFonts w:ascii="Comic Sans MS" w:hAnsi="Comic Sans MS" w:cs="Times New Roman"/>
                <w:sz w:val="28"/>
                <w:szCs w:val="28"/>
                <w:lang w:val="uk-UA"/>
              </w:rPr>
            </w:pPr>
            <w:r w:rsidRPr="001011C0">
              <w:rPr>
                <w:rFonts w:ascii="Comic Sans MS" w:hAnsi="Comic Sans MS" w:cs="Times New Roman"/>
                <w:sz w:val="28"/>
                <w:szCs w:val="28"/>
                <w:lang w:val="uk-UA"/>
              </w:rPr>
              <w:t xml:space="preserve">Учитель: </w:t>
            </w:r>
          </w:p>
          <w:p w:rsidR="00A52DF7" w:rsidRPr="00341EE1" w:rsidRDefault="00A52DF7" w:rsidP="00E927EF">
            <w:pPr>
              <w:pStyle w:val="a4"/>
              <w:ind w:left="0"/>
              <w:jc w:val="both"/>
              <w:rPr>
                <w:rFonts w:ascii="Comic Sans MS" w:hAnsi="Comic Sans MS"/>
                <w:sz w:val="36"/>
                <w:szCs w:val="36"/>
                <w:lang w:val="uk-UA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DF7" w:rsidRPr="00341EE1" w:rsidRDefault="00A52DF7" w:rsidP="00A52DF7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>Програму нашої подорожі ви бачите на дошці:</w:t>
            </w:r>
          </w:p>
          <w:p w:rsidR="00A52DF7" w:rsidRPr="00341EE1" w:rsidRDefault="00A52DF7" w:rsidP="00A52DF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>Писемність Давнього Єгипту.</w:t>
            </w:r>
          </w:p>
          <w:p w:rsidR="00A52DF7" w:rsidRPr="00341EE1" w:rsidRDefault="00A52DF7" w:rsidP="00A52DF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>Наукові знання.</w:t>
            </w:r>
          </w:p>
          <w:p w:rsidR="00AE6AFA" w:rsidRPr="00341EE1" w:rsidRDefault="00AE6AFA" w:rsidP="00A52DF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>Освіта.</w:t>
            </w:r>
          </w:p>
          <w:p w:rsidR="00A52DF7" w:rsidRPr="00341EE1" w:rsidRDefault="00A52DF7" w:rsidP="00A52DF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Мистецтво. </w:t>
            </w:r>
          </w:p>
          <w:p w:rsidR="00CE6907" w:rsidRPr="00341EE1" w:rsidRDefault="00A52DF7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А ось де саме ми з вами побуваємо, дізнаємось від наших екскурсоводів, які разом зі своїми помічниками приготували для нас багато цікавого! </w:t>
            </w:r>
          </w:p>
          <w:p w:rsidR="001011C0" w:rsidRDefault="00A51C6C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>Щоб подорож була не лише цікавою, а й корисною, кожн</w:t>
            </w:r>
            <w:r w:rsidR="002F11E5" w:rsidRPr="00341EE1">
              <w:rPr>
                <w:rFonts w:ascii="Comic Sans MS" w:hAnsi="Comic Sans MS"/>
                <w:sz w:val="36"/>
                <w:szCs w:val="36"/>
                <w:lang w:val="uk-UA"/>
              </w:rPr>
              <w:t>ому</w:t>
            </w: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з вас </w:t>
            </w:r>
            <w:r w:rsidR="002F11E5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пропоную </w:t>
            </w: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вести «Щоденник </w:t>
            </w:r>
            <w:r w:rsidR="0099194D" w:rsidRPr="00341EE1">
              <w:rPr>
                <w:rFonts w:ascii="Comic Sans MS" w:hAnsi="Comic Sans MS"/>
                <w:sz w:val="36"/>
                <w:szCs w:val="36"/>
                <w:lang w:val="uk-UA"/>
              </w:rPr>
              <w:t>мандрівника</w:t>
            </w: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>»</w:t>
            </w:r>
            <w:r w:rsidR="002F11E5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(</w:t>
            </w: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в зошити вклеєна </w:t>
            </w:r>
          </w:p>
          <w:p w:rsidR="001011C0" w:rsidRDefault="001011C0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</w:p>
          <w:p w:rsidR="001011C0" w:rsidRDefault="001011C0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</w:p>
          <w:p w:rsidR="001011C0" w:rsidRDefault="001011C0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</w:p>
          <w:p w:rsidR="001011C0" w:rsidRDefault="001011C0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</w:p>
          <w:p w:rsidR="001011C0" w:rsidRDefault="001011C0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</w:p>
          <w:p w:rsidR="00A51C6C" w:rsidRPr="00341EE1" w:rsidRDefault="00A51C6C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>таблиця</w:t>
            </w:r>
            <w:r w:rsidR="002F11E5" w:rsidRPr="00341EE1">
              <w:rPr>
                <w:rFonts w:ascii="Comic Sans MS" w:hAnsi="Comic Sans MS"/>
                <w:sz w:val="36"/>
                <w:szCs w:val="36"/>
                <w:lang w:val="uk-UA"/>
              </w:rPr>
              <w:t>)</w:t>
            </w: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>:</w:t>
            </w:r>
          </w:p>
          <w:tbl>
            <w:tblPr>
              <w:tblStyle w:val="a3"/>
              <w:tblW w:w="8108" w:type="dxa"/>
              <w:tblLayout w:type="fixed"/>
              <w:tblLook w:val="04A0"/>
            </w:tblPr>
            <w:tblGrid>
              <w:gridCol w:w="2155"/>
              <w:gridCol w:w="2693"/>
              <w:gridCol w:w="3260"/>
            </w:tblGrid>
            <w:tr w:rsidR="00A51C6C" w:rsidRPr="001011C0" w:rsidTr="00341EE1">
              <w:tc>
                <w:tcPr>
                  <w:tcW w:w="2155" w:type="dxa"/>
                </w:tcPr>
                <w:p w:rsidR="00A51C6C" w:rsidRPr="00341EE1" w:rsidRDefault="00222F93" w:rsidP="00222F93">
                  <w:pPr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</w:pPr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Де</w:t>
                  </w:r>
                  <w:r w:rsidR="00A51C6C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 xml:space="preserve"> побува</w:t>
                  </w:r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в</w:t>
                  </w:r>
                  <w:r w:rsid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br/>
                  </w:r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 xml:space="preserve"> (</w:t>
                  </w:r>
                  <w:proofErr w:type="spellStart"/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-</w:t>
                  </w:r>
                  <w:r w:rsidR="00A51C6C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л</w:t>
                  </w:r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а</w:t>
                  </w:r>
                  <w:proofErr w:type="spellEnd"/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 xml:space="preserve">)? </w:t>
                  </w:r>
                </w:p>
              </w:tc>
              <w:tc>
                <w:tcPr>
                  <w:tcW w:w="2693" w:type="dxa"/>
                </w:tcPr>
                <w:p w:rsidR="00A51C6C" w:rsidRPr="00341EE1" w:rsidRDefault="00A51C6C" w:rsidP="00222F93">
                  <w:pPr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</w:pPr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Що побачи</w:t>
                  </w:r>
                  <w:r w:rsidR="00222F93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в</w:t>
                  </w:r>
                  <w:r w:rsid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br/>
                  </w:r>
                  <w:r w:rsidR="00222F93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 xml:space="preserve"> (</w:t>
                  </w:r>
                  <w:proofErr w:type="spellStart"/>
                  <w:r w:rsidR="00222F93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-ла</w:t>
                  </w:r>
                  <w:proofErr w:type="spellEnd"/>
                  <w:r w:rsidR="00222F93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)</w:t>
                  </w:r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?</w:t>
                  </w:r>
                </w:p>
              </w:tc>
              <w:tc>
                <w:tcPr>
                  <w:tcW w:w="3260" w:type="dxa"/>
                </w:tcPr>
                <w:p w:rsidR="00A51C6C" w:rsidRPr="00341EE1" w:rsidRDefault="00A51C6C" w:rsidP="00222F93">
                  <w:pPr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</w:pPr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Що дізна</w:t>
                  </w:r>
                  <w:r w:rsidR="00222F93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вся (</w:t>
                  </w:r>
                  <w:proofErr w:type="spellStart"/>
                  <w:r w:rsidR="00222F93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-лась</w:t>
                  </w:r>
                  <w:proofErr w:type="spellEnd"/>
                  <w:r w:rsidR="00222F93"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)</w:t>
                  </w:r>
                  <w:r w:rsidRPr="00341EE1"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  <w:t>?</w:t>
                  </w:r>
                </w:p>
              </w:tc>
            </w:tr>
            <w:tr w:rsidR="00A51C6C" w:rsidRPr="001011C0" w:rsidTr="00341EE1">
              <w:tc>
                <w:tcPr>
                  <w:tcW w:w="2155" w:type="dxa"/>
                </w:tcPr>
                <w:p w:rsidR="00A51C6C" w:rsidRPr="00341EE1" w:rsidRDefault="00A51C6C" w:rsidP="00A51C6C">
                  <w:pPr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</w:tcPr>
                <w:p w:rsidR="00A51C6C" w:rsidRPr="00341EE1" w:rsidRDefault="00A51C6C" w:rsidP="00A51C6C">
                  <w:pPr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260" w:type="dxa"/>
                </w:tcPr>
                <w:p w:rsidR="00A51C6C" w:rsidRPr="00341EE1" w:rsidRDefault="00A51C6C" w:rsidP="00A51C6C">
                  <w:pPr>
                    <w:rPr>
                      <w:rFonts w:ascii="Comic Sans MS" w:hAnsi="Comic Sans MS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9055A" w:rsidRPr="00341EE1" w:rsidRDefault="00A51C6C" w:rsidP="00A51C6C">
            <w:pPr>
              <w:rPr>
                <w:rFonts w:ascii="Comic Sans MS" w:hAnsi="Comic Sans MS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</w:t>
            </w:r>
            <w:r w:rsidR="00C9055A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А оскільки ми з вами говоритимемо про досягнення цивілізації, яка віддалена від нас у часі багатьма тисячами років, то </w:t>
            </w:r>
            <w:r w:rsidR="003F2A17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цікаво також дізнатися про тих людей, які відкрили світу ці культурні досягнення. </w:t>
            </w:r>
            <w:r w:rsidR="0094515D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Отже, </w:t>
            </w:r>
            <w:r w:rsidR="00A85054" w:rsidRPr="00341EE1">
              <w:rPr>
                <w:rFonts w:ascii="Comic Sans MS" w:hAnsi="Comic Sans MS"/>
                <w:sz w:val="36"/>
                <w:szCs w:val="36"/>
                <w:lang w:val="uk-UA"/>
              </w:rPr>
              <w:t>до</w:t>
            </w:r>
            <w:r w:rsidR="0094515D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нашо</w:t>
            </w:r>
            <w:r w:rsidR="0094387C" w:rsidRPr="00341EE1">
              <w:rPr>
                <w:rFonts w:ascii="Comic Sans MS" w:hAnsi="Comic Sans MS"/>
                <w:sz w:val="36"/>
                <w:szCs w:val="36"/>
                <w:lang w:val="uk-UA"/>
              </w:rPr>
              <w:t>го пошукового центру, де на вас чекають спеціальні завдання</w:t>
            </w:r>
            <w:r w:rsidR="00A85054" w:rsidRPr="00341EE1">
              <w:rPr>
                <w:rFonts w:ascii="Comic Sans MS" w:hAnsi="Comic Sans MS"/>
                <w:sz w:val="36"/>
                <w:szCs w:val="36"/>
                <w:lang w:val="uk-UA"/>
              </w:rPr>
              <w:t>, я запрошую Руслану, Єлизавету, Валентина та Давида</w:t>
            </w:r>
            <w:r w:rsidR="00D348BC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</w:t>
            </w:r>
            <w:r w:rsidR="00D348BC" w:rsidRPr="00341EE1">
              <w:rPr>
                <w:rFonts w:ascii="Comic Sans MS" w:hAnsi="Comic Sans MS"/>
                <w:i/>
                <w:sz w:val="36"/>
                <w:szCs w:val="36"/>
                <w:lang w:val="uk-UA"/>
              </w:rPr>
              <w:t>/назвати цих учнів/</w:t>
            </w:r>
            <w:r w:rsidR="0094387C" w:rsidRPr="00341EE1">
              <w:rPr>
                <w:rFonts w:ascii="Comic Sans MS" w:hAnsi="Comic Sans MS"/>
                <w:i/>
                <w:sz w:val="36"/>
                <w:szCs w:val="36"/>
                <w:lang w:val="uk-UA"/>
              </w:rPr>
              <w:t>.</w:t>
            </w:r>
            <w:r w:rsidR="0094387C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</w:t>
            </w:r>
            <w:r w:rsidR="00C9055A" w:rsidRPr="00341EE1">
              <w:rPr>
                <w:rFonts w:ascii="Comic Sans MS" w:hAnsi="Comic Sans MS"/>
                <w:sz w:val="36"/>
                <w:szCs w:val="36"/>
                <w:lang w:val="uk-UA"/>
              </w:rPr>
              <w:t xml:space="preserve"> </w:t>
            </w:r>
          </w:p>
          <w:p w:rsidR="0094387C" w:rsidRPr="00341EE1" w:rsidRDefault="0094387C" w:rsidP="0099194D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/>
                <w:b/>
                <w:sz w:val="36"/>
                <w:szCs w:val="36"/>
                <w:lang w:val="uk-UA"/>
              </w:rPr>
              <w:t>ОТОЖ, ВИРУШАЄМО!</w:t>
            </w:r>
          </w:p>
        </w:tc>
      </w:tr>
      <w:tr w:rsidR="0094387C" w:rsidRPr="00341EE1" w:rsidTr="004A11C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87C" w:rsidRPr="00341EE1" w:rsidRDefault="0066480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lastRenderedPageBreak/>
              <w:t>Е</w:t>
            </w:r>
            <w:r w:rsidR="0094387C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кскур</w:t>
            </w:r>
            <w:r w:rsid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-</w:t>
            </w:r>
            <w:proofErr w:type="spellEnd"/>
            <w:r w:rsid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br/>
            </w:r>
            <w:proofErr w:type="spellStart"/>
            <w:r w:rsidR="0094387C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соводи</w:t>
            </w:r>
            <w:proofErr w:type="spellEnd"/>
            <w:r w:rsidR="0094387C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</w:p>
          <w:p w:rsidR="0094387C" w:rsidRPr="00341EE1" w:rsidRDefault="0094387C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І групи 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:rsidR="00DB15D0" w:rsidRPr="00341EE1" w:rsidRDefault="00CE4F50" w:rsidP="00DB15D0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Наша перша зупинка – Британський музей, де знаходиться</w:t>
            </w:r>
            <w:r w:rsidR="00DB15D0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Розеттський камінь </w:t>
            </w:r>
            <w:r w:rsidR="005529E8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та багато давньоєгипетських папірусів.</w:t>
            </w:r>
          </w:p>
          <w:p w:rsidR="0094387C" w:rsidRPr="00341EE1" w:rsidRDefault="00DB15D0" w:rsidP="00DB15D0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/виступ учнів супроводжується презентацією/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</w:p>
          <w:p w:rsidR="001011C0" w:rsidRDefault="00B31AAD" w:rsidP="00B31AAD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Єгипетська писемність виникла наприкінці І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en-US"/>
              </w:rPr>
              <w:t>V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тисячоліття до н.е. спочатку це було малюнкове письмо, а з часом перейшли на ієрогліфи. </w:t>
            </w:r>
            <w:r w:rsidRPr="00341EE1">
              <w:rPr>
                <w:rFonts w:ascii="Comic Sans MS" w:hAnsi="Comic Sans MS" w:cs="Times New Roman"/>
                <w:b/>
                <w:i/>
                <w:sz w:val="36"/>
                <w:szCs w:val="36"/>
                <w:lang w:val="uk-UA"/>
              </w:rPr>
              <w:t>Ієрогліф – знак, який передає окреме слово або його частину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. Ієрогліфів у давніх єгиптян було декілька тисяч , але найбільш часто використовували 750. Тисячу чотириста років давньоєгипетське письмо було загадкою, а розшифрували його завдяки </w:t>
            </w:r>
          </w:p>
          <w:p w:rsidR="001011C0" w:rsidRDefault="001011C0" w:rsidP="00B31AAD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B31AAD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B31AAD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B31AAD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B31AAD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B31AAD" w:rsidRPr="00341EE1" w:rsidRDefault="00B31AAD" w:rsidP="00B31AAD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тому, що у 1799 році солдати, копаючи шанці, знайшли неподалік м. </w:t>
            </w: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Розетта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загадковий камінь. На ньому трьома мовами (в тому числі відомою ученим давньогрецькою) були виконані написи, що і допомогло прочитати увесь текст.</w:t>
            </w:r>
          </w:p>
          <w:p w:rsidR="00B31AAD" w:rsidRPr="00341EE1" w:rsidRDefault="00B31AAD" w:rsidP="00B31AAD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2) Для записів давні єгиптяни використовували аркуші папірусу, який виготовляли з однойменної рослини. Тонкі смужки, нарізані зі стебел, склеювали шарами навхрест і висушували під пресом. Писали на папірусі чорною та червоною фарбами. Папірус, на жаль, нетривкий матеріал, тому збереглось таких записів небагато – найбільшими колекціями можуть похвалитися Єгипетський музей у Каїрі та Британський музей</w:t>
            </w:r>
          </w:p>
        </w:tc>
      </w:tr>
      <w:tr w:rsidR="0094387C" w:rsidRPr="00341EE1" w:rsidTr="004A11C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87C" w:rsidRPr="00341EE1" w:rsidRDefault="0094387C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lastRenderedPageBreak/>
              <w:t xml:space="preserve">Екскурсоводи </w:t>
            </w:r>
          </w:p>
          <w:p w:rsidR="0094387C" w:rsidRPr="00341EE1" w:rsidRDefault="0094387C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ІІ групи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:rsidR="001011C0" w:rsidRDefault="00DB15D0" w:rsidP="00780529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Наша друга зупинка – </w:t>
            </w:r>
            <w:r w:rsidR="00AE6AFA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храм</w:t>
            </w:r>
            <w:r w:rsidR="00A079CC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овий комплекс </w:t>
            </w:r>
            <w:proofErr w:type="spellStart"/>
            <w:r w:rsidR="00AE6AFA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Луксор</w:t>
            </w:r>
            <w:proofErr w:type="spellEnd"/>
            <w:r w:rsidR="005529E8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.</w:t>
            </w:r>
            <w:r w:rsid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  <w:r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/виступ учнів супроводжується презентацією/</w:t>
            </w:r>
            <w:r w:rsidR="00780529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Саме жерці храмів були дослідниками та хранителями наукових знань. Завдяки астрономічним спостереженням в Єгипті з’явився сонячний годинник та доволі точний календар – рік складався з 365 днів, поділених на 3 сезони та 12 місяців, а доба складалась з 12 денних та 12 нічних годин. Також єгиптяни склали </w:t>
            </w:r>
          </w:p>
          <w:p w:rsidR="001011C0" w:rsidRDefault="001011C0" w:rsidP="00780529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780529" w:rsidRPr="00341EE1" w:rsidRDefault="00780529" w:rsidP="00780529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карту зоряного неба і стали об’єднувати зорі у сузір’я, які нагадували їм обриси тварин.  А ще давніх єгиптян можні вважати </w:t>
            </w:r>
            <w:proofErr w:type="spellStart"/>
            <w:r w:rsid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з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аснов</w:t>
            </w:r>
            <w:r w:rsid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-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никами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астрології – вони вважали, що за зірками можна визначити долю людини. Жерці складали календарі з позначенням «щасливих» днів та «нещасливих», коли не можна було нічого робити, навіть виходити з дому!</w:t>
            </w:r>
          </w:p>
          <w:p w:rsidR="00780529" w:rsidRPr="00341EE1" w:rsidRDefault="00780529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2) Високого рівня розвитку досягла єгипетська медицина. До нашого часу збереглось 10 медичних папірусів, у яких описані способи лікування понад 100 хвороб. Цікаво, що єгиптяни вже тоді вважали, що один лікар не може лікувати усі хвороби – тому, наприклад, очі, зуби, живіт чи вуха лікували різні спеціалісти. Завдяки традиції бальзамування померлих єгиптяни добре вивчили будову людського тіла – тому не дивно, що уміли успішно проводити хірургічні операції.</w:t>
            </w:r>
          </w:p>
          <w:p w:rsidR="001011C0" w:rsidRDefault="00780529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3) Щоб будувати дамби, канали, величні храми та піраміди, єгиптянам були потрібні ґрунтовні знання з математики. Їм були відомі додавання/віднімання, множення/ ділення, дії з дробами, обчислення площі та об’єму прямокутників, трикутників, піраміди </w:t>
            </w:r>
          </w:p>
          <w:p w:rsidR="001011C0" w:rsidRDefault="001011C0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780529" w:rsidRPr="00341EE1" w:rsidRDefault="00780529" w:rsidP="00780529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та кулі, а також вони уміли складати та розв’язувати рівняння.</w:t>
            </w:r>
          </w:p>
          <w:p w:rsidR="00DB15D0" w:rsidRPr="00341EE1" w:rsidRDefault="00780529" w:rsidP="00780529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Великі бібліотеки папірусів з науковою інформацією зберігались у храмах – серед них навіть знайдені словники та енциклопедії. А найбільш цінну інформацію вибивали на величезних кам’яних брилах – ось, наприклад, Палермський та Каїрські камені. Це частини колись єдиного «літопису», на яких вибиті детальні списки фараонів та  описані найголовніші події їх царювання.</w:t>
            </w:r>
          </w:p>
        </w:tc>
      </w:tr>
      <w:tr w:rsidR="0094387C" w:rsidRPr="00341EE1" w:rsidTr="004A11C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87C" w:rsidRPr="00341EE1" w:rsidRDefault="0094387C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lastRenderedPageBreak/>
              <w:t>Екскур</w:t>
            </w:r>
            <w:r w:rsid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-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совод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</w:p>
          <w:p w:rsidR="0094387C" w:rsidRPr="00341EE1" w:rsidRDefault="0094387C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ІІІ групи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:rsidR="000B6D8E" w:rsidRPr="00341EE1" w:rsidRDefault="00DB15D0" w:rsidP="000B6D8E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А тепер ми з вами перенесемося </w:t>
            </w:r>
            <w:r w:rsidR="005529E8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до Каїру - у музеї цього міста розташована найбільша у світі колекція давньоєгипетських старожитностей</w:t>
            </w:r>
            <w:r w:rsidR="000B6D8E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, в тому числі й тих, що зображують життя писців та школярів. </w:t>
            </w:r>
          </w:p>
          <w:p w:rsidR="001011C0" w:rsidRDefault="000B6D8E" w:rsidP="000B6D8E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Школи виникали при храмах та палацах фараонів чи вельмож. Навчання починалось у 5-річному віці і продовжувалось 12 і навіть більше років. Спочатку навчали гарно писати та читати, пізніше навчали математиці, географії, співам, молитвам. Початківці вчилися писати на уламках глиняного посуду, дерев’яних табличках, потім – на старих папірусах, з яких змивали попередні </w:t>
            </w:r>
          </w:p>
          <w:p w:rsidR="001011C0" w:rsidRDefault="001011C0" w:rsidP="000B6D8E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0B6D8E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0B6D8E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0B6D8E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0B6D8E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DB15D0" w:rsidRPr="00341EE1" w:rsidRDefault="000B6D8E" w:rsidP="000B6D8E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тексти. І лише вправним «старшокласникам» видавали нові папіруси. На початку кожного уроку учень мав записати число, місяць та день.  Іноді учень десятки разів переписував уривок, щоб добитися гарного і грамотного написання.  </w:t>
            </w:r>
            <w:r w:rsidR="00DB15D0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/виступ учн</w:t>
            </w:r>
            <w:r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я</w:t>
            </w:r>
            <w:r w:rsidR="00DB15D0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 супроводжується презентацією/</w:t>
            </w:r>
            <w:r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 </w:t>
            </w:r>
          </w:p>
        </w:tc>
      </w:tr>
      <w:tr w:rsidR="007D529C" w:rsidRPr="001011C0" w:rsidTr="004A11C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29C" w:rsidRPr="00341EE1" w:rsidRDefault="007D529C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lastRenderedPageBreak/>
              <w:t xml:space="preserve">Учитель 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:rsidR="00115B52" w:rsidRPr="00341EE1" w:rsidRDefault="00115B52" w:rsidP="00115B52">
            <w:pPr>
              <w:pStyle w:val="a4"/>
              <w:ind w:left="0"/>
              <w:rPr>
                <w:rFonts w:ascii="Comic Sans MS" w:hAnsi="Comic Sans MS" w:cs="Times New Roman"/>
                <w:b/>
                <w:i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Про навчання у давньоєгипетських школах ми з вами можемо дізнатись буквально з перших рук – розглянувши уривки з документів </w:t>
            </w:r>
            <w:r w:rsidR="000B6D8E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 </w:t>
            </w:r>
            <w:r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/</w:t>
            </w:r>
            <w:r w:rsidR="000B6D8E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на ваших електронних пристроях завантажений </w:t>
            </w:r>
            <w:r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 файл «Освіта»/</w:t>
            </w:r>
          </w:p>
          <w:p w:rsidR="00115B52" w:rsidRPr="00341EE1" w:rsidRDefault="00115B52" w:rsidP="00115B52">
            <w:pPr>
              <w:pStyle w:val="a4"/>
              <w:numPr>
                <w:ilvl w:val="0"/>
                <w:numId w:val="6"/>
              </w:numPr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Якими були порядки у школах Давнього Єгипту?</w:t>
            </w:r>
          </w:p>
          <w:p w:rsidR="00115B52" w:rsidRPr="00341EE1" w:rsidRDefault="00115B52" w:rsidP="00115B52">
            <w:pPr>
              <w:pStyle w:val="a4"/>
              <w:numPr>
                <w:ilvl w:val="0"/>
                <w:numId w:val="6"/>
              </w:numPr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Які поради давали батьки та вчителі учням?</w:t>
            </w:r>
          </w:p>
          <w:p w:rsidR="003E4349" w:rsidRPr="00341EE1" w:rsidRDefault="002D0026" w:rsidP="00341EE1">
            <w:pPr>
              <w:pStyle w:val="a4"/>
              <w:numPr>
                <w:ilvl w:val="0"/>
                <w:numId w:val="6"/>
              </w:numPr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Чому</w:t>
            </w:r>
            <w:r w:rsidR="00996DAF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 дорослі намагалися </w:t>
            </w:r>
            <w:r w:rsidR="003F6F3E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схил</w:t>
            </w:r>
            <w:r w:rsidR="00996DAF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ити дітей отрима</w:t>
            </w:r>
            <w:r w:rsidR="003F6F3E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ти</w:t>
            </w:r>
            <w:r w:rsidR="00341EE1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 </w:t>
            </w:r>
            <w:r w:rsidR="003F6F3E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 </w:t>
            </w:r>
            <w:r w:rsidR="00996DAF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освіт</w:t>
            </w:r>
            <w:r w:rsidR="003F6F3E"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у і стати писцем</w:t>
            </w: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?</w:t>
            </w:r>
            <w:r w:rsidR="00996DAF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     </w:t>
            </w:r>
            <w:r w:rsidR="003B5AA0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/відповіді учнів/</w:t>
            </w:r>
            <w:r w:rsid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 А ще я пропоную вам спробувати розв’язати давньоєгипетську математичну задачу, вміщену в тексті одного з папірусів </w:t>
            </w:r>
            <w:r w:rsidR="00341EE1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/</w:t>
            </w:r>
            <w:r w:rsidR="00745616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 Розв’язання давньоєгипетської математичної задачі</w:t>
            </w:r>
            <w:r w:rsid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, перевірка результатів/</w:t>
            </w:r>
            <w:r w:rsidR="00745616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 </w:t>
            </w:r>
          </w:p>
        </w:tc>
      </w:tr>
      <w:tr w:rsidR="0094387C" w:rsidRPr="00341EE1" w:rsidTr="004A11C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87C" w:rsidRPr="00341EE1" w:rsidRDefault="0094387C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Екскур</w:t>
            </w:r>
            <w:r w:rsidR="00943942">
              <w:rPr>
                <w:rFonts w:ascii="Comic Sans MS" w:hAnsi="Comic Sans MS" w:cs="Times New Roman"/>
                <w:sz w:val="36"/>
                <w:szCs w:val="36"/>
                <w:lang w:val="uk-UA"/>
              </w:rPr>
              <w:t>-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соводи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</w:p>
          <w:p w:rsidR="0094387C" w:rsidRPr="00341EE1" w:rsidRDefault="0094387C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І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en-US"/>
              </w:rPr>
              <w:t>V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групи</w:t>
            </w: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341EE1" w:rsidRDefault="00213B8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A9660D" w:rsidRPr="00341EE1" w:rsidRDefault="00A9660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A9660D" w:rsidRPr="00341EE1" w:rsidRDefault="00A9660D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Pr="001011C0" w:rsidRDefault="004A11CF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4A11CF" w:rsidRDefault="004A11CF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4A11CF" w:rsidRDefault="00213B8D" w:rsidP="004A11C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Учитель</w:t>
            </w:r>
            <w:r w:rsidR="004A11CF">
              <w:rPr>
                <w:rFonts w:ascii="Comic Sans MS" w:hAnsi="Comic Sans MS" w:cs="Times New Roman"/>
                <w:sz w:val="36"/>
                <w:szCs w:val="36"/>
                <w:lang w:val="uk-UA"/>
              </w:rPr>
              <w:t>: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:rsidR="001011C0" w:rsidRDefault="00A9660D" w:rsidP="006609A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lastRenderedPageBreak/>
              <w:t xml:space="preserve">1) </w:t>
            </w:r>
            <w:r w:rsidR="00DB15D0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Щоб долучитися до скарбів давньоєгипетського мистецтва, </w:t>
            </w:r>
            <w:r w:rsidR="00AC44D9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пропонуємо</w:t>
            </w:r>
            <w:r w:rsidR="00DB15D0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п</w:t>
            </w:r>
            <w:r w:rsidR="00AC44D9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еренестися</w:t>
            </w:r>
            <w:r w:rsidR="00DB15D0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  <w:r w:rsidR="00AC44D9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у Долину пірамід та храм </w:t>
            </w:r>
            <w:r w:rsidR="007B3917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у </w:t>
            </w:r>
            <w:proofErr w:type="spellStart"/>
            <w:r w:rsidR="00AC44D9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Абу-</w:t>
            </w:r>
            <w:proofErr w:type="spellEnd"/>
          </w:p>
          <w:p w:rsidR="001011C0" w:rsidRDefault="001011C0" w:rsidP="006609A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6609A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6609A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6609A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6609A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6609AF" w:rsidRPr="00341EE1" w:rsidRDefault="00AC44D9" w:rsidP="006609A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Сімбел</w:t>
            </w:r>
            <w:r w:rsidR="007B3917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і</w:t>
            </w:r>
            <w:proofErr w:type="spellEnd"/>
            <w:r w:rsidR="00825455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.</w:t>
            </w:r>
            <w:r w:rsidR="002A2724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  <w:r w:rsidR="00DB15D0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/виступ учнів супроводжується презентацією/</w:t>
            </w:r>
            <w:r w:rsidR="006609AF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 </w:t>
            </w:r>
            <w:r w:rsidR="006609AF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Піраміди та гробниці вражають своїми розмірами та загадкою, як все-таки вони були збудовані. Найбільша з пірамід належить фараону </w:t>
            </w:r>
            <w:proofErr w:type="spellStart"/>
            <w:r w:rsidR="006609AF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Хеопсу</w:t>
            </w:r>
            <w:proofErr w:type="spellEnd"/>
            <w:r w:rsidR="006609AF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і має висоту 137 метрів. Вона складена з 2 300 000 </w:t>
            </w:r>
            <w:r w:rsidR="00943942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кам’яних</w:t>
            </w:r>
            <w:r w:rsidR="006609AF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блоків, найменший з яких має вагу дві з половиною тонни. Блоки так щільно укладені, що між ними неможливо просунути навіть лезо тонкого ножа!</w:t>
            </w:r>
          </w:p>
          <w:p w:rsidR="006609AF" w:rsidRPr="00341EE1" w:rsidRDefault="006609AF" w:rsidP="006609A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А ще ці споруди цінні тим, що прикрашені численними зображеннями, вирізьбленими чи змальованими на стінах. </w:t>
            </w:r>
          </w:p>
          <w:p w:rsidR="001011C0" w:rsidRDefault="006609AF" w:rsidP="004A11C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2) Ці зображення виконані надзвичайно майстерно і добре збереглися. З них ми можемо дізнатись багато цікавого про життя фараонів, вельмож та простолюду, про господарство, розваги і навіть про давньоєгипетську моду. Майстерністю вражає і давньоєгипетська скульптура. Єгиптяни вважали, що у статую може вселитися душа померлого, тому  намагалися передати риси обличчя та статуру дуже точно. Зображення богів та фараонів -  великого і навіть гігантського розміру, а звичайних людей – маленькі.  Наприклад, статуї </w:t>
            </w: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Рамзеса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ІІ заввишки 20 метрів, вага кожної – тисяча </w:t>
            </w:r>
          </w:p>
          <w:p w:rsidR="001011C0" w:rsidRDefault="001011C0" w:rsidP="004A11C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4A11C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DB15D0" w:rsidRPr="00341EE1" w:rsidRDefault="006609AF" w:rsidP="004A11CF">
            <w:pPr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. А у гробниці Тутанхамона – сотні маленьких фігурок слуг, які мали працювати на нього і в потойбічному світі. Якщо скульптурне зображення призначалось не для гробниці, то воно робилось з якоюсь вадою, щоб ніякий дух не вселився – наприклад, на зображенні цариці Нефертіті «не вистачає» одного ока.</w:t>
            </w:r>
          </w:p>
          <w:p w:rsidR="00213B8D" w:rsidRPr="00341EE1" w:rsidRDefault="00213B8D" w:rsidP="006609AF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213B8D" w:rsidRPr="004A11CF" w:rsidRDefault="00213B8D" w:rsidP="003F49E7">
            <w:pPr>
              <w:pStyle w:val="a4"/>
              <w:ind w:left="0"/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</w:pPr>
            <w:r w:rsidRPr="004A11CF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Як же багато цікавого ми побачили та почули. </w:t>
            </w:r>
            <w:r w:rsidR="004A11CF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Правда ж, діти? </w:t>
            </w:r>
            <w:r w:rsidR="003F49E7" w:rsidRPr="004A11CF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Дякуємо </w:t>
            </w:r>
            <w:r w:rsidR="00B736FD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вам </w:t>
            </w:r>
            <w:r w:rsidR="003F49E7" w:rsidRPr="004A11CF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за цікаву екскурсію!  </w:t>
            </w:r>
          </w:p>
        </w:tc>
      </w:tr>
      <w:tr w:rsidR="00B1571B" w:rsidRPr="001011C0" w:rsidTr="004A11C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1B" w:rsidRPr="00341EE1" w:rsidRDefault="00B1571B" w:rsidP="0094387C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:rsidR="00E35C42" w:rsidRPr="00341EE1" w:rsidRDefault="00F37CA9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Давньоєгипетська історія та культура привернула </w:t>
            </w:r>
            <w:r w:rsidR="000B0A58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пильну 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увагу дослідників приблизно 200 років тому. За цей час </w:t>
            </w:r>
            <w:r w:rsidR="00524A6B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багато археологів, істориків та інших спеціалістів працювали над розкриттям таємниць цієї країни. </w:t>
            </w:r>
            <w:r w:rsidR="003F49E7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Чий внесок найбільш вагомий, найбільш помітний? Прошу наших історіографів презентувати результати своєї роботи </w:t>
            </w:r>
            <w:r w:rsidR="0010427B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  <w:r w:rsidR="00E35C42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/</w:t>
            </w:r>
            <w:r w:rsidR="00E35C42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короткі повідомлення про Жана Франсуа Шампольйона, Говарда Картера, Огюста Марієта, </w:t>
            </w:r>
            <w:r w:rsidR="000B0A58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Джованні Батиста Бельцоні</w:t>
            </w:r>
            <w:r w:rsidR="00FE6BA2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, на екрані –</w:t>
            </w:r>
            <w:r w:rsidR="0010427B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 </w:t>
            </w:r>
            <w:r w:rsidR="00FE6BA2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 xml:space="preserve"> їх портрети</w:t>
            </w:r>
            <w:r w:rsidR="00D24E3E" w:rsidRPr="00341EE1">
              <w:rPr>
                <w:rFonts w:ascii="Comic Sans MS" w:hAnsi="Comic Sans MS" w:cs="Times New Roman"/>
                <w:i/>
                <w:sz w:val="36"/>
                <w:szCs w:val="36"/>
                <w:lang w:val="uk-UA"/>
              </w:rPr>
              <w:t>/</w:t>
            </w:r>
            <w:r w:rsidR="000B0A58"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</w:t>
            </w:r>
          </w:p>
          <w:p w:rsidR="001011C0" w:rsidRDefault="00A9660D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1) Джованні Батиста Бельцоні 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(1778 – 1823). Був запрошений до Єгипту як спеціаліст-механік, щоб зібрати гідравлічний прес. Зацікавився давньоєгипетськими </w:t>
            </w: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A9660D" w:rsidRPr="00341EE1" w:rsidRDefault="00A9660D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старожитностями і вирішив сам брати участь у їх пошуках. Першим дістався храму в </w:t>
            </w: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Абу-Сімбелі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, знайшов поховальні катакомби у Долині царів, досліджував руїни храму </w:t>
            </w: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Амона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; найвідоміші його відкриття – це поховання </w:t>
            </w: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Псамметіха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та поховальна камера у піраміді Хефрена. Зібрані Бельцоні експонати стали основою багатої Єгипетської колекції Британського музею.</w:t>
            </w:r>
          </w:p>
          <w:p w:rsidR="00A9660D" w:rsidRPr="00341EE1" w:rsidRDefault="00A9660D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2) Жан-Франсуа Шампольйон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(1790 – 1832), один із засновників єгиптології. Вільно володів  чотирнадцятьма мовами, з дитинства цікавився історією Сходу. Ще 11-річним хлопчиком побачив Розеттський камінь та пообіцяв батькові, що обов’язково дізнається, що ж там написано. У 19-річному віці став професором історії.  Розшифрував повний текст, вміщений на </w:t>
            </w:r>
            <w:proofErr w:type="spellStart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Розеттському</w:t>
            </w:r>
            <w:proofErr w:type="spellEnd"/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камені, на вивчення єгипетського ієрогліфічного письма витратив 20 років. Заснував перший у світі музей Єгипетських старожитностей.  </w:t>
            </w:r>
          </w:p>
          <w:p w:rsidR="001011C0" w:rsidRDefault="00A9660D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3) Огюст Марієтт 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(1821 – 1881). Захопився єгиптологією випадково – розбираючи папери свого померлого родича, який був другом та помічником Шампольйона. Потрапивши до Єгипту, відкрив Алею </w:t>
            </w: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1011C0" w:rsidRDefault="001011C0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  <w:p w:rsidR="00A9660D" w:rsidRPr="00341EE1" w:rsidRDefault="00A9660D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Сфінксів у Саккарі та Серапеум – місце поховання священних тварин. Також йому належать відкриття декількох храмів та поховань вельмож. Марієтта надзвичайно обурювало те, що унікальні предмети з гробниць масово вивозять з Єгипту – і, врешті-решт, він добився від влади заборони на продаж археологічних експонатів.</w:t>
            </w: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 xml:space="preserve"> 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>Став засновником знаменитого Єгипетського музею у Каїрі – найбагатшого зібрання давньоєгипетських пам’яток.</w:t>
            </w:r>
          </w:p>
          <w:p w:rsidR="00A50CB1" w:rsidRPr="00341EE1" w:rsidRDefault="00A50CB1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  <w:r w:rsidRPr="00341EE1">
              <w:rPr>
                <w:rFonts w:ascii="Comic Sans MS" w:hAnsi="Comic Sans MS" w:cs="Times New Roman"/>
                <w:b/>
                <w:sz w:val="36"/>
                <w:szCs w:val="36"/>
                <w:lang w:val="uk-UA"/>
              </w:rPr>
              <w:t>4) Говард Картер</w:t>
            </w:r>
            <w:r w:rsidRPr="00341EE1">
              <w:rPr>
                <w:rFonts w:ascii="Comic Sans MS" w:hAnsi="Comic Sans MS" w:cs="Times New Roman"/>
                <w:sz w:val="36"/>
                <w:szCs w:val="36"/>
                <w:lang w:val="uk-UA"/>
              </w:rPr>
              <w:t xml:space="preserve"> (1874 – 1939). Уперше він потрапив до Єгипту у 17 років як художник однієї з археологічних експедицій і мав робити копії фресок з єгипетських гробниць. У 1917 – 1922 роках проводить розкопки у Долині царів – і саме останній сезон експедиції приносить фантастичну знахідку – найбагатше з усіх знайдених колись поховання фараона Тутанхамона. На опис та дослідження усіх експонатів гробниці витратив 10 років. Більше розкопками не займався, вважаючи, що зробив найбільше відкриття у своєму житті.</w:t>
            </w:r>
          </w:p>
          <w:p w:rsidR="00CA68B3" w:rsidRPr="00341EE1" w:rsidRDefault="00CA68B3" w:rsidP="00CA68B3">
            <w:pPr>
              <w:pStyle w:val="a4"/>
              <w:ind w:left="0"/>
              <w:rPr>
                <w:rFonts w:ascii="Comic Sans MS" w:hAnsi="Comic Sans MS" w:cs="Times New Roman"/>
                <w:sz w:val="36"/>
                <w:szCs w:val="36"/>
                <w:lang w:val="uk-UA"/>
              </w:rPr>
            </w:pPr>
          </w:p>
        </w:tc>
      </w:tr>
    </w:tbl>
    <w:p w:rsidR="001011C0" w:rsidRDefault="001011C0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</w:p>
    <w:p w:rsidR="001011C0" w:rsidRDefault="001011C0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</w:p>
    <w:p w:rsidR="00B45F94" w:rsidRPr="00341EE1" w:rsidRDefault="00703224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sz w:val="36"/>
          <w:szCs w:val="36"/>
          <w:lang w:val="en-US"/>
        </w:rPr>
        <w:t>IV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. Закріплення вивченого матеріалу: </w:t>
      </w:r>
    </w:p>
    <w:p w:rsidR="00B45F94" w:rsidRPr="00341EE1" w:rsidRDefault="00B45F94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sz w:val="36"/>
          <w:szCs w:val="36"/>
          <w:lang w:val="uk-UA"/>
        </w:rPr>
        <w:t>* питання щодо заповнення «Щоденника мандрівника»;</w:t>
      </w:r>
    </w:p>
    <w:p w:rsidR="00703224" w:rsidRPr="00341EE1" w:rsidRDefault="00B45F94" w:rsidP="00796C0D">
      <w:pPr>
        <w:pStyle w:val="a4"/>
        <w:spacing w:after="0" w:line="240" w:lineRule="auto"/>
        <w:rPr>
          <w:rFonts w:ascii="Comic Sans MS" w:hAnsi="Comic Sans MS" w:cs="Times New Roman"/>
          <w:i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* </w:t>
      </w:r>
      <w:r w:rsidR="00703224" w:rsidRPr="00341EE1">
        <w:rPr>
          <w:rFonts w:ascii="Comic Sans MS" w:hAnsi="Comic Sans MS" w:cs="Times New Roman"/>
          <w:sz w:val="36"/>
          <w:szCs w:val="36"/>
          <w:lang w:val="uk-UA"/>
        </w:rPr>
        <w:t xml:space="preserve">тестова робота </w:t>
      </w:r>
      <w:r w:rsidR="00703224" w:rsidRPr="00341EE1">
        <w:rPr>
          <w:rFonts w:ascii="Comic Sans MS" w:hAnsi="Comic Sans MS" w:cs="Times New Roman"/>
          <w:i/>
          <w:sz w:val="36"/>
          <w:szCs w:val="36"/>
          <w:lang w:val="uk-UA"/>
        </w:rPr>
        <w:t>/аркуші з питаннями – у кожного учня на парті/.</w:t>
      </w:r>
    </w:p>
    <w:p w:rsidR="00703224" w:rsidRPr="00341EE1" w:rsidRDefault="00703224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  <w:r w:rsidRPr="00341EE1">
        <w:rPr>
          <w:rFonts w:ascii="Comic Sans MS" w:hAnsi="Comic Sans MS" w:cs="Times New Roman"/>
          <w:i/>
          <w:sz w:val="36"/>
          <w:szCs w:val="36"/>
          <w:lang w:val="uk-UA"/>
        </w:rPr>
        <w:t xml:space="preserve"> </w:t>
      </w:r>
      <w:r w:rsidRPr="00341EE1">
        <w:rPr>
          <w:rFonts w:ascii="Comic Sans MS" w:hAnsi="Comic Sans MS" w:cs="Times New Roman"/>
          <w:sz w:val="36"/>
          <w:szCs w:val="36"/>
          <w:lang w:val="en-US"/>
        </w:rPr>
        <w:t>V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>. Домашнє завдання</w:t>
      </w:r>
      <w:r w:rsidR="00796C0D" w:rsidRPr="00341EE1">
        <w:rPr>
          <w:rFonts w:ascii="Comic Sans MS" w:hAnsi="Comic Sans MS" w:cs="Times New Roman"/>
          <w:sz w:val="36"/>
          <w:szCs w:val="36"/>
          <w:lang w:val="uk-UA"/>
        </w:rPr>
        <w:t xml:space="preserve">: опрацювати </w:t>
      </w:r>
      <w:r w:rsidR="00B45F94" w:rsidRPr="00341EE1">
        <w:rPr>
          <w:rFonts w:ascii="Comic Sans MS" w:hAnsi="Comic Sans MS" w:cs="Times New Roman"/>
          <w:sz w:val="36"/>
          <w:szCs w:val="36"/>
          <w:lang w:val="uk-UA"/>
        </w:rPr>
        <w:t xml:space="preserve">§ </w:t>
      </w:r>
      <w:r w:rsidR="0010427B">
        <w:rPr>
          <w:rFonts w:ascii="Comic Sans MS" w:hAnsi="Comic Sans MS" w:cs="Times New Roman"/>
          <w:sz w:val="36"/>
          <w:szCs w:val="36"/>
          <w:lang w:val="uk-UA"/>
        </w:rPr>
        <w:t>13</w:t>
      </w:r>
      <w:r w:rsidR="00B45F94" w:rsidRPr="00341EE1">
        <w:rPr>
          <w:rFonts w:ascii="Comic Sans MS" w:hAnsi="Comic Sans MS" w:cs="Times New Roman"/>
          <w:sz w:val="36"/>
          <w:szCs w:val="36"/>
          <w:lang w:val="uk-UA"/>
        </w:rPr>
        <w:t xml:space="preserve">, який можна знайти та скачати за </w:t>
      </w:r>
      <w:r w:rsidR="00657E04">
        <w:rPr>
          <w:rFonts w:ascii="Comic Sans MS" w:hAnsi="Comic Sans MS" w:cs="Times New Roman"/>
          <w:sz w:val="36"/>
          <w:szCs w:val="36"/>
          <w:lang w:val="uk-UA"/>
        </w:rPr>
        <w:t xml:space="preserve">електронною </w:t>
      </w:r>
      <w:r w:rsidR="00B45F94" w:rsidRPr="00341EE1">
        <w:rPr>
          <w:rFonts w:ascii="Comic Sans MS" w:hAnsi="Comic Sans MS" w:cs="Times New Roman"/>
          <w:sz w:val="36"/>
          <w:szCs w:val="36"/>
          <w:lang w:val="uk-UA"/>
        </w:rPr>
        <w:t>адресою</w:t>
      </w:r>
      <w:r w:rsidR="00657E04">
        <w:rPr>
          <w:rFonts w:ascii="Comic Sans MS" w:hAnsi="Comic Sans MS" w:cs="Times New Roman"/>
          <w:sz w:val="36"/>
          <w:szCs w:val="36"/>
          <w:lang w:val="uk-UA"/>
        </w:rPr>
        <w:t xml:space="preserve">: </w:t>
      </w:r>
      <w:proofErr w:type="spellStart"/>
      <w:r w:rsidR="00657E04">
        <w:rPr>
          <w:rFonts w:ascii="Comic Sans MS" w:hAnsi="Comic Sans MS" w:cs="Times New Roman"/>
          <w:sz w:val="36"/>
          <w:szCs w:val="36"/>
          <w:lang w:val="uk-UA"/>
        </w:rPr>
        <w:t>gene</w:t>
      </w:r>
      <w:r w:rsidR="00657E04">
        <w:rPr>
          <w:rFonts w:ascii="Comic Sans MS" w:hAnsi="Comic Sans MS" w:cs="Times New Roman"/>
          <w:sz w:val="36"/>
          <w:szCs w:val="36"/>
          <w:lang w:val="en-US"/>
        </w:rPr>
        <w:t>za</w:t>
      </w:r>
      <w:proofErr w:type="spellEnd"/>
      <w:r w:rsidR="00657E04" w:rsidRPr="00657E04">
        <w:rPr>
          <w:rFonts w:ascii="Comic Sans MS" w:hAnsi="Comic Sans MS" w:cs="Times New Roman"/>
          <w:sz w:val="36"/>
          <w:szCs w:val="36"/>
        </w:rPr>
        <w:t>.</w:t>
      </w:r>
      <w:proofErr w:type="spellStart"/>
      <w:r w:rsidR="00657E04">
        <w:rPr>
          <w:rFonts w:ascii="Comic Sans MS" w:hAnsi="Comic Sans MS" w:cs="Times New Roman"/>
          <w:sz w:val="36"/>
          <w:szCs w:val="36"/>
          <w:lang w:val="en-US"/>
        </w:rPr>
        <w:t>ua</w:t>
      </w:r>
      <w:proofErr w:type="spellEnd"/>
      <w:r w:rsidR="00657E04" w:rsidRPr="00657E04">
        <w:rPr>
          <w:rFonts w:ascii="Comic Sans MS" w:hAnsi="Comic Sans MS" w:cs="Times New Roman"/>
          <w:sz w:val="36"/>
          <w:szCs w:val="36"/>
        </w:rPr>
        <w:t xml:space="preserve"> </w:t>
      </w:r>
      <w:r w:rsidR="00657E04">
        <w:rPr>
          <w:rFonts w:ascii="Comic Sans MS" w:hAnsi="Comic Sans MS" w:cs="Times New Roman"/>
          <w:sz w:val="36"/>
          <w:szCs w:val="36"/>
          <w:lang w:val="uk-UA"/>
        </w:rPr>
        <w:t>/шлях пошуку показати на екрані/</w:t>
      </w:r>
      <w:r w:rsidR="00F254D5" w:rsidRPr="00341EE1">
        <w:rPr>
          <w:rFonts w:ascii="Comic Sans MS" w:hAnsi="Comic Sans MS" w:cs="Times New Roman"/>
          <w:sz w:val="36"/>
          <w:szCs w:val="36"/>
          <w:lang w:val="uk-UA"/>
        </w:rPr>
        <w:t xml:space="preserve"> Уміти відповідати на питання, вміщені після §</w:t>
      </w:r>
      <w:r w:rsidR="00C3652B">
        <w:rPr>
          <w:rFonts w:ascii="Comic Sans MS" w:hAnsi="Comic Sans MS" w:cs="Times New Roman"/>
          <w:sz w:val="36"/>
          <w:szCs w:val="36"/>
          <w:lang w:val="uk-UA"/>
        </w:rPr>
        <w:t xml:space="preserve"> 13</w:t>
      </w:r>
      <w:r w:rsidR="00F254D5" w:rsidRPr="00341EE1">
        <w:rPr>
          <w:rFonts w:ascii="Comic Sans MS" w:hAnsi="Comic Sans MS" w:cs="Times New Roman"/>
          <w:sz w:val="36"/>
          <w:szCs w:val="36"/>
          <w:lang w:val="uk-UA"/>
        </w:rPr>
        <w:t xml:space="preserve">. </w:t>
      </w:r>
    </w:p>
    <w:p w:rsidR="00B45F94" w:rsidRPr="00341EE1" w:rsidRDefault="00B45F94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</w:p>
    <w:p w:rsidR="00D74E40" w:rsidRPr="00341EE1" w:rsidRDefault="00B83A26" w:rsidP="00796C0D">
      <w:pPr>
        <w:pStyle w:val="a4"/>
        <w:spacing w:after="0" w:line="240" w:lineRule="auto"/>
        <w:rPr>
          <w:rFonts w:ascii="Comic Sans MS" w:hAnsi="Comic Sans MS" w:cs="Times New Roman"/>
          <w:sz w:val="36"/>
          <w:szCs w:val="36"/>
          <w:lang w:val="uk-UA"/>
        </w:rPr>
      </w:pPr>
      <w:proofErr w:type="gramStart"/>
      <w:r w:rsidRPr="00341EE1">
        <w:rPr>
          <w:rFonts w:ascii="Comic Sans MS" w:hAnsi="Comic Sans MS" w:cs="Times New Roman"/>
          <w:sz w:val="36"/>
          <w:szCs w:val="36"/>
          <w:lang w:val="en-US"/>
        </w:rPr>
        <w:t>V</w:t>
      </w:r>
      <w:r w:rsidRPr="00341EE1">
        <w:rPr>
          <w:rFonts w:ascii="Comic Sans MS" w:hAnsi="Comic Sans MS" w:cs="Times New Roman"/>
          <w:sz w:val="36"/>
          <w:szCs w:val="36"/>
          <w:lang w:val="uk-UA"/>
        </w:rPr>
        <w:t>І.</w:t>
      </w:r>
      <w:proofErr w:type="gramEnd"/>
      <w:r w:rsidRPr="00341EE1">
        <w:rPr>
          <w:rFonts w:ascii="Comic Sans MS" w:hAnsi="Comic Sans MS" w:cs="Times New Roman"/>
          <w:sz w:val="36"/>
          <w:szCs w:val="36"/>
          <w:lang w:val="uk-UA"/>
        </w:rPr>
        <w:t xml:space="preserve"> Підсумки уроку.</w:t>
      </w:r>
      <w:r w:rsidR="0099194D" w:rsidRPr="00341EE1">
        <w:rPr>
          <w:rFonts w:ascii="Comic Sans MS" w:hAnsi="Comic Sans MS" w:cs="Times New Roman"/>
          <w:sz w:val="36"/>
          <w:szCs w:val="36"/>
          <w:lang w:val="uk-UA"/>
        </w:rPr>
        <w:t xml:space="preserve"> </w:t>
      </w:r>
    </w:p>
    <w:sectPr w:rsidR="00D74E40" w:rsidRPr="00341EE1" w:rsidSect="00D74E4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1030"/>
    <w:multiLevelType w:val="hybridMultilevel"/>
    <w:tmpl w:val="893C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7D7B"/>
    <w:multiLevelType w:val="hybridMultilevel"/>
    <w:tmpl w:val="822A2C68"/>
    <w:lvl w:ilvl="0" w:tplc="7FDC9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60BD"/>
    <w:multiLevelType w:val="hybridMultilevel"/>
    <w:tmpl w:val="C354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C07"/>
    <w:multiLevelType w:val="hybridMultilevel"/>
    <w:tmpl w:val="B490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0F1A"/>
    <w:multiLevelType w:val="hybridMultilevel"/>
    <w:tmpl w:val="525C0810"/>
    <w:lvl w:ilvl="0" w:tplc="527E0D36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419647A"/>
    <w:multiLevelType w:val="hybridMultilevel"/>
    <w:tmpl w:val="D87CCBE0"/>
    <w:lvl w:ilvl="0" w:tplc="81FABA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E40"/>
    <w:rsid w:val="00034C38"/>
    <w:rsid w:val="000B0A58"/>
    <w:rsid w:val="000B4C27"/>
    <w:rsid w:val="000B6D8E"/>
    <w:rsid w:val="000F3F25"/>
    <w:rsid w:val="001011C0"/>
    <w:rsid w:val="0010427B"/>
    <w:rsid w:val="00115B52"/>
    <w:rsid w:val="001722D5"/>
    <w:rsid w:val="00211CF1"/>
    <w:rsid w:val="00213B8D"/>
    <w:rsid w:val="00222F93"/>
    <w:rsid w:val="00235002"/>
    <w:rsid w:val="002A2724"/>
    <w:rsid w:val="002C6DAC"/>
    <w:rsid w:val="002C75F0"/>
    <w:rsid w:val="002D0026"/>
    <w:rsid w:val="002F11E5"/>
    <w:rsid w:val="00341EE1"/>
    <w:rsid w:val="00343803"/>
    <w:rsid w:val="003821EA"/>
    <w:rsid w:val="0039288E"/>
    <w:rsid w:val="003B5AA0"/>
    <w:rsid w:val="003C0F46"/>
    <w:rsid w:val="003C6A34"/>
    <w:rsid w:val="003E4349"/>
    <w:rsid w:val="003F2A17"/>
    <w:rsid w:val="003F49E7"/>
    <w:rsid w:val="003F6F3E"/>
    <w:rsid w:val="0040068F"/>
    <w:rsid w:val="0042732A"/>
    <w:rsid w:val="004A11CF"/>
    <w:rsid w:val="004B7A22"/>
    <w:rsid w:val="00524A6B"/>
    <w:rsid w:val="005529E8"/>
    <w:rsid w:val="005C57BF"/>
    <w:rsid w:val="005F4EFB"/>
    <w:rsid w:val="00657E04"/>
    <w:rsid w:val="006609AF"/>
    <w:rsid w:val="0066480D"/>
    <w:rsid w:val="006D0ADA"/>
    <w:rsid w:val="00703224"/>
    <w:rsid w:val="007034C7"/>
    <w:rsid w:val="007045DE"/>
    <w:rsid w:val="00745616"/>
    <w:rsid w:val="00747FD6"/>
    <w:rsid w:val="0075259D"/>
    <w:rsid w:val="00780529"/>
    <w:rsid w:val="00796C0D"/>
    <w:rsid w:val="007B3917"/>
    <w:rsid w:val="007C07AE"/>
    <w:rsid w:val="007C351A"/>
    <w:rsid w:val="007D529C"/>
    <w:rsid w:val="00825455"/>
    <w:rsid w:val="008A7DA0"/>
    <w:rsid w:val="0094387C"/>
    <w:rsid w:val="00943942"/>
    <w:rsid w:val="0094515D"/>
    <w:rsid w:val="00952303"/>
    <w:rsid w:val="0099194D"/>
    <w:rsid w:val="00994052"/>
    <w:rsid w:val="00996DAF"/>
    <w:rsid w:val="009B4145"/>
    <w:rsid w:val="00A079CC"/>
    <w:rsid w:val="00A24636"/>
    <w:rsid w:val="00A50CB1"/>
    <w:rsid w:val="00A51C6C"/>
    <w:rsid w:val="00A52DF7"/>
    <w:rsid w:val="00A84725"/>
    <w:rsid w:val="00A85054"/>
    <w:rsid w:val="00A94D31"/>
    <w:rsid w:val="00A9660D"/>
    <w:rsid w:val="00A97E92"/>
    <w:rsid w:val="00AA7E7F"/>
    <w:rsid w:val="00AB0F8B"/>
    <w:rsid w:val="00AB7793"/>
    <w:rsid w:val="00AC44D9"/>
    <w:rsid w:val="00AE0D97"/>
    <w:rsid w:val="00AE6AFA"/>
    <w:rsid w:val="00B1571B"/>
    <w:rsid w:val="00B31AAD"/>
    <w:rsid w:val="00B45F94"/>
    <w:rsid w:val="00B736FD"/>
    <w:rsid w:val="00B83A26"/>
    <w:rsid w:val="00BE5BD6"/>
    <w:rsid w:val="00C127C0"/>
    <w:rsid w:val="00C139FF"/>
    <w:rsid w:val="00C3652B"/>
    <w:rsid w:val="00C9055A"/>
    <w:rsid w:val="00CA68B3"/>
    <w:rsid w:val="00CE4F50"/>
    <w:rsid w:val="00CE6907"/>
    <w:rsid w:val="00D24E3E"/>
    <w:rsid w:val="00D348BC"/>
    <w:rsid w:val="00D74E40"/>
    <w:rsid w:val="00DB15D0"/>
    <w:rsid w:val="00DC5048"/>
    <w:rsid w:val="00DE5565"/>
    <w:rsid w:val="00E22A61"/>
    <w:rsid w:val="00E35C42"/>
    <w:rsid w:val="00E51D9D"/>
    <w:rsid w:val="00E644A4"/>
    <w:rsid w:val="00E75996"/>
    <w:rsid w:val="00E927EF"/>
    <w:rsid w:val="00EC449D"/>
    <w:rsid w:val="00F254D5"/>
    <w:rsid w:val="00F37CA9"/>
    <w:rsid w:val="00FA66B3"/>
    <w:rsid w:val="00FB0232"/>
    <w:rsid w:val="00F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109</cp:revision>
  <cp:lastPrinted>2014-10-15T16:36:00Z</cp:lastPrinted>
  <dcterms:created xsi:type="dcterms:W3CDTF">2014-09-30T20:19:00Z</dcterms:created>
  <dcterms:modified xsi:type="dcterms:W3CDTF">2014-10-16T02:26:00Z</dcterms:modified>
</cp:coreProperties>
</file>